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2606/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MS0061-01-2024-000545-73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Омельченко Т.Р., находящийся по адресу: Тюменская область, г. Сургут, ул. Гагарина, д. 9,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405,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предусмотренном ч. 1 ст. 12.26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Рыжков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Витали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4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3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ответственности, 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44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Рыжков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являясь водителем транспортного средст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 </w:t>
      </w:r>
      <w:r>
        <w:rPr>
          <w:rStyle w:val="cat-CarMakeModelgrp-23rplc-24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имеющим </w:t>
      </w:r>
      <w:r>
        <w:rPr>
          <w:rStyle w:val="cat-CarNumbergrp-24rplc-25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выполнил законного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уполномоченного должностного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медицинского освидетельствования на состояние опьянения,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если такие действия не содержат уголовно наказуемого деяния,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чем нарушил пункт 2.3.2 ПДД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Рыжков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судебном заседании вину признал, дополнительно пояснил, что отказался проходить освидетельствование так как растерялся, был к этому не готов.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Рыжков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 следующими документами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525</w:t>
      </w:r>
      <w:r>
        <w:rPr>
          <w:rFonts w:ascii="Times New Roman" w:eastAsia="Times New Roman" w:hAnsi="Times New Roman" w:cs="Times New Roman"/>
          <w:sz w:val="28"/>
          <w:szCs w:val="28"/>
        </w:rPr>
        <w:t>205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об отстранении от управления транспортным средством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067059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которому отстранение от управления транспортным средством производилось без понятых с применением </w:t>
      </w:r>
      <w:r>
        <w:rPr>
          <w:rFonts w:ascii="Times New Roman" w:eastAsia="Times New Roman" w:hAnsi="Times New Roman" w:cs="Times New Roman"/>
          <w:sz w:val="28"/>
          <w:szCs w:val="28"/>
        </w:rPr>
        <w:t>видеозаписи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результат освидетельствования на бумажном носителе, согласно которому в выдыхаемом воздухе </w:t>
      </w:r>
      <w:r>
        <w:rPr>
          <w:rFonts w:ascii="Times New Roman" w:eastAsia="Times New Roman" w:hAnsi="Times New Roman" w:cs="Times New Roman"/>
          <w:sz w:val="28"/>
          <w:szCs w:val="28"/>
        </w:rPr>
        <w:t>Рыжков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установлено наличие этилового спирта, результат подписан </w:t>
      </w:r>
      <w:r>
        <w:rPr>
          <w:rFonts w:ascii="Times New Roman" w:eastAsia="Times New Roman" w:hAnsi="Times New Roman" w:cs="Times New Roman"/>
          <w:sz w:val="28"/>
          <w:szCs w:val="28"/>
        </w:rPr>
        <w:t>Рыжков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 каких-либо замечаний;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акт освидетельствования на состояние алкогольного опьянени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86 ГП </w:t>
      </w:r>
      <w:r>
        <w:rPr>
          <w:rFonts w:ascii="Times New Roman" w:eastAsia="Times New Roman" w:hAnsi="Times New Roman" w:cs="Times New Roman"/>
          <w:sz w:val="28"/>
          <w:szCs w:val="28"/>
        </w:rPr>
        <w:t>04402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которому у </w:t>
      </w:r>
      <w:r>
        <w:rPr>
          <w:rFonts w:ascii="Times New Roman" w:eastAsia="Times New Roman" w:hAnsi="Times New Roman" w:cs="Times New Roman"/>
          <w:sz w:val="28"/>
          <w:szCs w:val="28"/>
        </w:rPr>
        <w:t>Рыжков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имелись признаки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резкое изменение окраски кожных покровов лица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поведение, не соответствующее обстановке,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 освидетельствования был составлен без понятых с применением </w:t>
      </w:r>
      <w:r>
        <w:rPr>
          <w:rFonts w:ascii="Times New Roman" w:eastAsia="Times New Roman" w:hAnsi="Times New Roman" w:cs="Times New Roman"/>
          <w:sz w:val="28"/>
          <w:szCs w:val="28"/>
        </w:rPr>
        <w:t>видеозаписи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результатами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t>Рыжков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 согласен;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 о направлении на медицинское освидетельствование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03509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у </w:t>
      </w:r>
      <w:r>
        <w:rPr>
          <w:rFonts w:ascii="Times New Roman" w:eastAsia="Times New Roman" w:hAnsi="Times New Roman" w:cs="Times New Roman"/>
          <w:sz w:val="28"/>
          <w:szCs w:val="28"/>
        </w:rPr>
        <w:t>Рыжков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имелись признаки опьянения: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изменение окраски кожных покровов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поведение, не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соответствующее обстановке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Рыжков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 на медицинское освидетельствование в связи с </w:t>
      </w:r>
      <w:r>
        <w:rPr>
          <w:rFonts w:ascii="Times New Roman" w:eastAsia="Times New Roman" w:hAnsi="Times New Roman" w:cs="Times New Roman"/>
          <w:sz w:val="28"/>
          <w:szCs w:val="28"/>
        </w:rPr>
        <w:t>наличием достаточных оснований полагать, что водитель транспортного средства находится в состоянии опьянения и отрицательном результате освидетельствования на состояние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, пройти медицинское освидетельствование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Рыжков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отказался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диск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видеозаписью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 задержании транспортного средства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05728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сотрудника </w:t>
      </w:r>
      <w:r>
        <w:rPr>
          <w:rFonts w:ascii="Times New Roman" w:eastAsia="Times New Roman" w:hAnsi="Times New Roman" w:cs="Times New Roman"/>
          <w:sz w:val="28"/>
          <w:szCs w:val="28"/>
        </w:rPr>
        <w:t>полиции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изложены обстоятельства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статьи 27.12 КоАП РФ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ч. 2 ст. 27.12 КоАП РФ отстранение от управления транспортным средством соответствующего вида, освидетельствование на состояние алкогольного опьянения, направление на медицинское освидетельствование на состояние опьянения осуществляются должностными лицами,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а в отношении водителя транспортного средства Вооруженных Сил Российской Федерации, войск национальной гвардии Российской Федерации, инженерно-технических, дорожно-строительных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власти, уполномоченного на решение задач в области гражданской обороны, - также должностными лицами военной автомобильной инспекции в присутствии двух понятых либо с применением видеозаписи.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2.3.2. Правил дорожного движения, утвержденных постановлением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Министров - </w:t>
      </w:r>
      <w:r>
        <w:rPr>
          <w:rFonts w:ascii="Times New Roman" w:eastAsia="Times New Roman" w:hAnsi="Times New Roman" w:cs="Times New Roman"/>
          <w:sz w:val="28"/>
          <w:szCs w:val="28"/>
        </w:rPr>
        <w:t>Правительства Российской Федерации от 23 октября 1993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1090 (с изменениями), водитель </w:t>
      </w:r>
      <w:hyperlink w:anchor="sub_100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транспортного средства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по требованию должностных лиц,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уполномоченных на осуществление федерального государственного надзора в области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проходить освидетельствование на состояние алкогольного опьянения и медицинское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освидетельствование на состояние опьянения.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одитель </w:t>
      </w:r>
      <w:r>
        <w:rPr>
          <w:rFonts w:ascii="Times New Roman" w:eastAsia="Times New Roman" w:hAnsi="Times New Roman" w:cs="Times New Roman"/>
          <w:sz w:val="28"/>
          <w:szCs w:val="28"/>
        </w:rPr>
        <w:t>Рыжков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 направлен для прохождения освидетельствования и медицинского освидетельствования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Правилами освидетельствования лица, которое управляет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утвержденными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26 июня 2008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475 (с изменениями).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вышеприведенные доказательства в их совокупности, суд с учетом обстоятельств дела, считает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Рыжков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полностью доказанной.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Рыжков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подлежат квалификации по ч. 1 ст. 12.26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евыполнение водителем транспортного средства законного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требования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должностного лица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медицинского освидетельствования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, если такие действия (бездействие) не содержат уголовно наказуемого деяния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24.5</w:t>
      </w:r>
      <w:r>
        <w:rPr>
          <w:rFonts w:ascii="Times New Roman" w:eastAsia="Times New Roman" w:hAnsi="Times New Roman" w:cs="Times New Roman"/>
          <w:sz w:val="28"/>
          <w:szCs w:val="28"/>
        </w:rPr>
        <w:t>, 29.2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исключающих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возможность рассмотрения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предусмотренных ст. 4.2 КоАП РФ, смягчающих административную ответственность, суд </w:t>
      </w:r>
      <w:r>
        <w:rPr>
          <w:rFonts w:ascii="Times New Roman" w:eastAsia="Times New Roman" w:hAnsi="Times New Roman" w:cs="Times New Roman"/>
          <w:sz w:val="28"/>
          <w:szCs w:val="28"/>
        </w:rPr>
        <w:t>относит признание вины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отягчающим административную ответственность, в соответствии со ст.4.3 КоАП РФ, суд признает повторное совершение однородного административного правонарушения, за совершение которого лицо уже подвергалось административному наказанию, по которому не истек срок, предусмотренный ст.4.6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нарушителя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ст. ст. 29.9 - 29.11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Рыжкова Виталия Викторовича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12.26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и подвергнуть административному наказанию в виде административного штрафа в размере 30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(тридцати тысяч) рублей с лишением права управления транспортными средствами на срок 1 (один) год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месяцев.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Расчетный счет 03100643000000018700 в РКЦ Ханты-Мансийск г. Ханты-Мансийска; БИК 007 162 163; ОКТМО 718 76 000; ИНН 860 101 0390; КПП 860 101 001; КБК 188 116 011 230 10 001 140; Получатель: УФК по ХМАО-Югре (УМВД России по ХМАО-Югре); УИН </w:t>
      </w:r>
      <w:r>
        <w:rPr>
          <w:rFonts w:ascii="Times New Roman" w:eastAsia="Times New Roman" w:hAnsi="Times New Roman" w:cs="Times New Roman"/>
          <w:sz w:val="28"/>
          <w:szCs w:val="28"/>
        </w:rPr>
        <w:t>188</w:t>
      </w:r>
      <w:r>
        <w:rPr>
          <w:rFonts w:ascii="Times New Roman" w:eastAsia="Times New Roman" w:hAnsi="Times New Roman" w:cs="Times New Roman"/>
          <w:sz w:val="28"/>
          <w:szCs w:val="28"/>
        </w:rPr>
        <w:t>104</w:t>
      </w:r>
      <w:r>
        <w:rPr>
          <w:rFonts w:ascii="Times New Roman" w:eastAsia="Times New Roman" w:hAnsi="Times New Roman" w:cs="Times New Roman"/>
          <w:sz w:val="28"/>
          <w:szCs w:val="28"/>
        </w:rPr>
        <w:t>86240</w:t>
      </w:r>
      <w:r>
        <w:rPr>
          <w:rFonts w:ascii="Times New Roman" w:eastAsia="Times New Roman" w:hAnsi="Times New Roman" w:cs="Times New Roman"/>
          <w:sz w:val="28"/>
          <w:szCs w:val="28"/>
        </w:rPr>
        <w:t>320001342</w:t>
      </w:r>
      <w:r>
        <w:rPr>
          <w:rFonts w:ascii="Times New Roman" w:eastAsia="Times New Roman" w:hAnsi="Times New Roman" w:cs="Times New Roman"/>
          <w:sz w:val="28"/>
          <w:szCs w:val="28"/>
        </w:rPr>
        <w:t>, а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103 по ул. Гагарина, д. 9, г. Сургута либо направить на электронный адрес: Surgut6@mirsud86.ru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1 - 3.1 статьи 32.6 настоящего Кодекса, в ГИБДД УМВД по г. Сургуту, а в случае утраты указанных документов заявить об этом в указанный орган в тот же срок. В случае уклонения от сдачи водительского удостоверения,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6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u w:val="single"/>
        </w:rPr>
        <w:t>№ 5-</w:t>
      </w:r>
      <w:r>
        <w:rPr>
          <w:rFonts w:ascii="Times New Roman" w:eastAsia="Times New Roman" w:hAnsi="Times New Roman" w:cs="Times New Roman"/>
          <w:u w:val="single"/>
        </w:rPr>
        <w:t>19</w:t>
      </w:r>
      <w:r>
        <w:rPr>
          <w:rFonts w:ascii="Times New Roman" w:eastAsia="Times New Roman" w:hAnsi="Times New Roman" w:cs="Times New Roman"/>
          <w:u w:val="single"/>
        </w:rPr>
        <w:t>5</w:t>
      </w:r>
      <w:r>
        <w:rPr>
          <w:rFonts w:ascii="Times New Roman" w:eastAsia="Times New Roman" w:hAnsi="Times New Roman" w:cs="Times New Roman"/>
          <w:u w:val="single"/>
        </w:rPr>
        <w:t>-2606/</w:t>
      </w:r>
      <w:r>
        <w:rPr>
          <w:rFonts w:ascii="Times New Roman" w:eastAsia="Times New Roman" w:hAnsi="Times New Roman" w:cs="Times New Roman"/>
          <w:u w:val="single"/>
        </w:rPr>
        <w:t>20</w:t>
      </w:r>
      <w:r>
        <w:rPr>
          <w:rFonts w:ascii="Times New Roman" w:eastAsia="Times New Roman" w:hAnsi="Times New Roman" w:cs="Times New Roman"/>
          <w:u w:val="single"/>
        </w:rPr>
        <w:t>24</w:t>
      </w:r>
    </w:p>
    <w:p>
      <w:pPr>
        <w:spacing w:before="0" w:after="0"/>
        <w:jc w:val="both"/>
      </w:pPr>
    </w:p>
    <w:p>
      <w:pPr>
        <w:spacing w:before="0" w:after="0"/>
        <w:ind w:right="22" w:firstLine="567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41rplc-8">
    <w:name w:val="cat-ExternalSystemDefined grp-41 rplc-8"/>
    <w:basedOn w:val="DefaultParagraphFont"/>
  </w:style>
  <w:style w:type="character" w:customStyle="1" w:styleId="cat-PassportDatagrp-21rplc-9">
    <w:name w:val="cat-PassportData grp-21 rplc-9"/>
    <w:basedOn w:val="DefaultParagraphFont"/>
  </w:style>
  <w:style w:type="character" w:customStyle="1" w:styleId="cat-UserDefinedgrp-43rplc-11">
    <w:name w:val="cat-UserDefined grp-43 rplc-11"/>
    <w:basedOn w:val="DefaultParagraphFont"/>
  </w:style>
  <w:style w:type="character" w:customStyle="1" w:styleId="cat-UserDefinedgrp-44rplc-19">
    <w:name w:val="cat-UserDefined grp-44 rplc-19"/>
    <w:basedOn w:val="DefaultParagraphFont"/>
  </w:style>
  <w:style w:type="character" w:customStyle="1" w:styleId="cat-CarMakeModelgrp-23rplc-24">
    <w:name w:val="cat-CarMakeModel grp-23 rplc-24"/>
    <w:basedOn w:val="DefaultParagraphFont"/>
  </w:style>
  <w:style w:type="character" w:customStyle="1" w:styleId="cat-CarNumbergrp-24rplc-25">
    <w:name w:val="cat-CarNumber grp-24 rplc-2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232" TargetMode="External" /><Relationship Id="rId5" Type="http://schemas.openxmlformats.org/officeDocument/2006/relationships/hyperlink" Target="garantF1://12082530.130114" TargetMode="External" /><Relationship Id="rId6" Type="http://schemas.openxmlformats.org/officeDocument/2006/relationships/hyperlink" Target="garantF1://12061120.1000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